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C4" w:rsidRDefault="00BE72F3" w:rsidP="00D60FC4">
      <w:pPr>
        <w:jc w:val="center"/>
        <w:rPr>
          <w:b/>
        </w:rPr>
      </w:pPr>
      <w:r>
        <w:rPr>
          <w:b/>
          <w:noProof/>
        </w:rPr>
        <w:drawing>
          <wp:inline distT="0" distB="0" distL="0" distR="0" wp14:anchorId="40A8798F" wp14:editId="1A4C2736">
            <wp:extent cx="59436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C Email Mast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38250"/>
                    </a:xfrm>
                    <a:prstGeom prst="rect">
                      <a:avLst/>
                    </a:prstGeom>
                  </pic:spPr>
                </pic:pic>
              </a:graphicData>
            </a:graphic>
          </wp:inline>
        </w:drawing>
      </w:r>
      <w:r w:rsidR="00F44831">
        <w:rPr>
          <w:b/>
        </w:rPr>
        <w:br/>
      </w:r>
      <w:r w:rsidR="005A74CB">
        <w:rPr>
          <w:b/>
        </w:rPr>
        <w:br/>
      </w:r>
      <w:r w:rsidRPr="00B537B0">
        <w:rPr>
          <w:b/>
        </w:rPr>
        <w:t>Fall Meeting</w:t>
      </w:r>
      <w:r w:rsidRPr="00B537B0">
        <w:rPr>
          <w:b/>
        </w:rPr>
        <w:br/>
      </w:r>
      <w:r w:rsidR="001513EE">
        <w:rPr>
          <w:b/>
        </w:rPr>
        <w:t>October 31—Novem</w:t>
      </w:r>
      <w:r w:rsidRPr="00B537B0">
        <w:rPr>
          <w:b/>
        </w:rPr>
        <w:t xml:space="preserve">ber </w:t>
      </w:r>
      <w:r w:rsidR="001513EE">
        <w:rPr>
          <w:b/>
        </w:rPr>
        <w:t>1</w:t>
      </w:r>
      <w:r w:rsidRPr="00B537B0">
        <w:rPr>
          <w:b/>
        </w:rPr>
        <w:t>, 201</w:t>
      </w:r>
      <w:r w:rsidR="001513EE">
        <w:rPr>
          <w:b/>
        </w:rPr>
        <w:t>9</w:t>
      </w:r>
    </w:p>
    <w:p w:rsidR="006435BD" w:rsidRDefault="006435BD" w:rsidP="006435BD">
      <w:pPr>
        <w:spacing w:line="240" w:lineRule="auto"/>
        <w:rPr>
          <w:b/>
        </w:rPr>
      </w:pPr>
      <w:r w:rsidRPr="006435BD">
        <w:rPr>
          <w:b/>
        </w:rPr>
        <w:t xml:space="preserve">Meeting objectives: </w:t>
      </w:r>
    </w:p>
    <w:p w:rsidR="000A54C7" w:rsidRDefault="006435BD" w:rsidP="000A54C7">
      <w:pPr>
        <w:pStyle w:val="ListParagraph"/>
        <w:numPr>
          <w:ilvl w:val="0"/>
          <w:numId w:val="24"/>
        </w:numPr>
        <w:spacing w:line="240" w:lineRule="auto"/>
      </w:pPr>
      <w:r>
        <w:t>Affirm PLC’s purpose and areas of focus</w:t>
      </w:r>
    </w:p>
    <w:p w:rsidR="000A54C7" w:rsidRDefault="000A54C7" w:rsidP="006435BD">
      <w:pPr>
        <w:pStyle w:val="ListParagraph"/>
        <w:numPr>
          <w:ilvl w:val="0"/>
          <w:numId w:val="24"/>
        </w:numPr>
        <w:spacing w:line="240" w:lineRule="auto"/>
      </w:pPr>
      <w:r>
        <w:t xml:space="preserve">Meet President </w:t>
      </w:r>
      <w:proofErr w:type="spellStart"/>
      <w:r>
        <w:t>Iuliano</w:t>
      </w:r>
      <w:proofErr w:type="spellEnd"/>
    </w:p>
    <w:p w:rsidR="000A54C7" w:rsidRDefault="000A54C7" w:rsidP="000A54C7">
      <w:pPr>
        <w:pStyle w:val="ListParagraph"/>
        <w:numPr>
          <w:ilvl w:val="0"/>
          <w:numId w:val="24"/>
        </w:numPr>
        <w:spacing w:after="0" w:line="240" w:lineRule="auto"/>
      </w:pPr>
      <w:r w:rsidRPr="001835CB">
        <w:t>Increase our knowledge as ambassadors by learning about</w:t>
      </w:r>
      <w:r>
        <w:t xml:space="preserve"> and discussing </w:t>
      </w:r>
    </w:p>
    <w:p w:rsidR="000A54C7" w:rsidRDefault="000A54C7" w:rsidP="000A54C7">
      <w:pPr>
        <w:pStyle w:val="ListParagraph"/>
        <w:numPr>
          <w:ilvl w:val="1"/>
          <w:numId w:val="24"/>
        </w:numPr>
        <w:spacing w:line="240" w:lineRule="auto"/>
      </w:pPr>
      <w:proofErr w:type="spellStart"/>
      <w:r>
        <w:t>connectGettysburg</w:t>
      </w:r>
      <w:proofErr w:type="spellEnd"/>
      <w:r>
        <w:t xml:space="preserve"> </w:t>
      </w:r>
    </w:p>
    <w:p w:rsidR="000A54C7" w:rsidRDefault="00FA104F" w:rsidP="000A54C7">
      <w:pPr>
        <w:pStyle w:val="ListParagraph"/>
        <w:numPr>
          <w:ilvl w:val="1"/>
          <w:numId w:val="24"/>
        </w:numPr>
        <w:spacing w:line="240" w:lineRule="auto"/>
      </w:pPr>
      <w:r>
        <w:t xml:space="preserve">an </w:t>
      </w:r>
      <w:r w:rsidR="000A54C7">
        <w:t>interactive tool</w:t>
      </w:r>
      <w:bookmarkStart w:id="0" w:name="_GoBack"/>
      <w:bookmarkEnd w:id="0"/>
      <w:r w:rsidR="000A54C7">
        <w:t xml:space="preserve"> that maps majors to career fields</w:t>
      </w:r>
    </w:p>
    <w:p w:rsidR="006435BD" w:rsidRPr="005966AE" w:rsidRDefault="005966AE" w:rsidP="006435BD">
      <w:pPr>
        <w:pStyle w:val="ListParagraph"/>
        <w:numPr>
          <w:ilvl w:val="0"/>
          <w:numId w:val="24"/>
        </w:numPr>
        <w:spacing w:line="240" w:lineRule="auto"/>
      </w:pPr>
      <w:r>
        <w:t>Experience some of what’s new and/or special at Gettysburg College</w:t>
      </w:r>
    </w:p>
    <w:p w:rsidR="00CF31DF" w:rsidRPr="00B537B0" w:rsidRDefault="002037E3" w:rsidP="005174EA">
      <w:pPr>
        <w:rPr>
          <w:b/>
        </w:rPr>
      </w:pPr>
      <w:r>
        <w:rPr>
          <w:b/>
        </w:rPr>
        <w:br/>
      </w:r>
      <w:r w:rsidR="00C6558E" w:rsidRPr="00B537B0">
        <w:rPr>
          <w:b/>
        </w:rPr>
        <w:t xml:space="preserve">Thursday, </w:t>
      </w:r>
      <w:r w:rsidR="00CF31DF" w:rsidRPr="00B537B0">
        <w:rPr>
          <w:b/>
        </w:rPr>
        <w:t xml:space="preserve">October </w:t>
      </w:r>
      <w:r w:rsidR="001513EE">
        <w:rPr>
          <w:b/>
        </w:rPr>
        <w:t>31</w:t>
      </w:r>
    </w:p>
    <w:p w:rsidR="00881401" w:rsidRPr="00881401" w:rsidRDefault="00286396" w:rsidP="004510E4">
      <w:pPr>
        <w:ind w:left="2880" w:hanging="2880"/>
      </w:pPr>
      <w:r w:rsidRPr="00B537B0">
        <w:t>7</w:t>
      </w:r>
      <w:r w:rsidR="00CF31DF" w:rsidRPr="00B537B0">
        <w:t xml:space="preserve">:00 – </w:t>
      </w:r>
      <w:r w:rsidRPr="00B537B0">
        <w:t>8</w:t>
      </w:r>
      <w:r w:rsidR="00CF31DF" w:rsidRPr="00B537B0">
        <w:t>:30 p.m.</w:t>
      </w:r>
      <w:r w:rsidR="004510E4">
        <w:rPr>
          <w:b/>
        </w:rPr>
        <w:t xml:space="preserve"> </w:t>
      </w:r>
      <w:r w:rsidR="004510E4">
        <w:rPr>
          <w:b/>
        </w:rPr>
        <w:tab/>
      </w:r>
      <w:r w:rsidR="00CF31DF" w:rsidRPr="00B537B0">
        <w:rPr>
          <w:b/>
        </w:rPr>
        <w:t>Parents Leadership Council Fall Reception</w:t>
      </w:r>
      <w:r w:rsidR="008E630A">
        <w:tab/>
      </w:r>
      <w:r w:rsidR="00CF31DF" w:rsidRPr="00B537B0">
        <w:br/>
      </w:r>
      <w:r w:rsidR="00407E9A" w:rsidRPr="00C42004">
        <w:rPr>
          <w:i/>
        </w:rPr>
        <w:t xml:space="preserve">Chamberlin Room, </w:t>
      </w:r>
      <w:proofErr w:type="spellStart"/>
      <w:r w:rsidR="00407E9A" w:rsidRPr="00C42004">
        <w:rPr>
          <w:i/>
        </w:rPr>
        <w:t>Fourjay</w:t>
      </w:r>
      <w:proofErr w:type="spellEnd"/>
      <w:r w:rsidR="00407E9A" w:rsidRPr="00C42004">
        <w:rPr>
          <w:i/>
        </w:rPr>
        <w:t xml:space="preserve"> Welcome Center</w:t>
      </w:r>
      <w:r w:rsidR="004510E4" w:rsidRPr="00C42004">
        <w:t xml:space="preserve"> </w:t>
      </w:r>
      <w:r w:rsidR="009C0858">
        <w:br/>
      </w:r>
    </w:p>
    <w:p w:rsidR="00B21AA4" w:rsidRDefault="00C6558E" w:rsidP="00CF31DF">
      <w:pPr>
        <w:rPr>
          <w:b/>
        </w:rPr>
      </w:pPr>
      <w:r w:rsidRPr="00B537B0">
        <w:rPr>
          <w:b/>
        </w:rPr>
        <w:t xml:space="preserve">Friday, </w:t>
      </w:r>
      <w:r w:rsidR="001513EE">
        <w:rPr>
          <w:b/>
        </w:rPr>
        <w:t>November 1</w:t>
      </w:r>
    </w:p>
    <w:p w:rsidR="006B3D42" w:rsidRPr="006B3D42" w:rsidRDefault="006B3D42" w:rsidP="00E65522">
      <w:pPr>
        <w:ind w:left="2880" w:hanging="2880"/>
        <w:rPr>
          <w:b/>
        </w:rPr>
      </w:pPr>
      <w:r>
        <w:t xml:space="preserve">7:45 a.m. </w:t>
      </w:r>
      <w:r>
        <w:tab/>
      </w:r>
      <w:r w:rsidRPr="006B3D42">
        <w:rPr>
          <w:b/>
        </w:rPr>
        <w:t>Continental Breakfast</w:t>
      </w:r>
      <w:r>
        <w:rPr>
          <w:b/>
        </w:rPr>
        <w:br/>
      </w:r>
      <w:r>
        <w:rPr>
          <w:bCs/>
          <w:i/>
        </w:rPr>
        <w:t>CUB 260</w:t>
      </w:r>
    </w:p>
    <w:p w:rsidR="002037E3" w:rsidRDefault="00E65522" w:rsidP="000A54C7">
      <w:pPr>
        <w:ind w:left="2880" w:hanging="2880"/>
      </w:pPr>
      <w:r>
        <w:t xml:space="preserve">8:00 a.m. </w:t>
      </w:r>
      <w:r>
        <w:tab/>
      </w:r>
      <w:r w:rsidR="00035ADC" w:rsidRPr="00035ADC">
        <w:t>Career Engagement Discussion and Exchange</w:t>
      </w:r>
      <w:r w:rsidR="00035ADC">
        <w:t xml:space="preserve"> </w:t>
      </w:r>
      <w:r w:rsidR="00035ADC">
        <w:rPr>
          <w:color w:val="FF0000"/>
        </w:rPr>
        <w:t>(All are invited)</w:t>
      </w:r>
      <w:r w:rsidR="000A54C7">
        <w:t xml:space="preserve"> </w:t>
      </w:r>
      <w:r w:rsidR="000A54C7">
        <w:br/>
      </w:r>
      <w:r w:rsidR="00035ADC">
        <w:rPr>
          <w:i/>
          <w:iCs/>
        </w:rPr>
        <w:t xml:space="preserve">CUB 208 (located in the new addition)       </w:t>
      </w:r>
      <w:r w:rsidR="000A54C7">
        <w:br/>
      </w:r>
      <w:r w:rsidR="00035ADC">
        <w:t xml:space="preserve">The purpose of this session is to showcase highlights of last May’s Career Immersion trip, hosted by Rob Goodwin and Paul </w:t>
      </w:r>
      <w:proofErr w:type="spellStart"/>
      <w:r w:rsidR="00035ADC">
        <w:t>Ivans</w:t>
      </w:r>
      <w:proofErr w:type="spellEnd"/>
      <w:r w:rsidR="00035ADC">
        <w:t>; to spotlight important Career Engagement offerings to you as ambassadors and as Career Engagement volunteers; and to brainstorm ways to get more parents involved.</w:t>
      </w:r>
      <w:r w:rsidR="00035ADC">
        <w:br/>
      </w:r>
    </w:p>
    <w:p w:rsidR="004510E4" w:rsidRPr="002037E3" w:rsidRDefault="004510E4" w:rsidP="002037E3">
      <w:pPr>
        <w:pStyle w:val="NoSpacing"/>
        <w:ind w:left="2880" w:hanging="2880"/>
        <w:rPr>
          <w:b/>
          <w:bCs/>
        </w:rPr>
      </w:pPr>
      <w:r>
        <w:t xml:space="preserve">8:30 a.m. </w:t>
      </w:r>
      <w:r>
        <w:tab/>
      </w:r>
      <w:r w:rsidR="00403FCD" w:rsidRPr="00B537B0">
        <w:rPr>
          <w:b/>
        </w:rPr>
        <w:t>Continental Breakfast</w:t>
      </w:r>
      <w:r w:rsidR="00BD35F1">
        <w:rPr>
          <w:b/>
        </w:rPr>
        <w:t xml:space="preserve"> </w:t>
      </w:r>
      <w:r>
        <w:rPr>
          <w:b/>
        </w:rPr>
        <w:br/>
      </w:r>
      <w:r w:rsidR="00DE1331">
        <w:rPr>
          <w:bCs/>
          <w:i/>
        </w:rPr>
        <w:t>CUB 260</w:t>
      </w:r>
      <w:r w:rsidR="00966362">
        <w:rPr>
          <w:bCs/>
          <w:i/>
        </w:rPr>
        <w:br/>
      </w:r>
      <w:r w:rsidR="00966362">
        <w:rPr>
          <w:bCs/>
        </w:rPr>
        <w:t xml:space="preserve">Feel free to </w:t>
      </w:r>
      <w:r w:rsidR="001513EE">
        <w:rPr>
          <w:bCs/>
        </w:rPr>
        <w:t xml:space="preserve">relax in CUB 260 or to </w:t>
      </w:r>
      <w:r w:rsidR="00966362">
        <w:rPr>
          <w:bCs/>
        </w:rPr>
        <w:t xml:space="preserve">stroll </w:t>
      </w:r>
      <w:r w:rsidR="001513EE">
        <w:rPr>
          <w:bCs/>
        </w:rPr>
        <w:t>around</w:t>
      </w:r>
      <w:r w:rsidR="00CA0C89">
        <w:rPr>
          <w:bCs/>
        </w:rPr>
        <w:t xml:space="preserve"> the CUB</w:t>
      </w:r>
      <w:r w:rsidR="00966362">
        <w:rPr>
          <w:bCs/>
        </w:rPr>
        <w:t>.</w:t>
      </w:r>
      <w:r w:rsidR="002037E3">
        <w:rPr>
          <w:bCs/>
        </w:rPr>
        <w:br/>
      </w:r>
      <w:r w:rsidR="00403FCD" w:rsidRPr="00B537B0">
        <w:rPr>
          <w:b/>
        </w:rPr>
        <w:tab/>
      </w:r>
    </w:p>
    <w:p w:rsidR="00286396" w:rsidRPr="006B617B" w:rsidRDefault="00407E9A" w:rsidP="004510E4">
      <w:pPr>
        <w:ind w:left="2880" w:hanging="2880"/>
        <w:rPr>
          <w:b/>
          <w:i/>
        </w:rPr>
      </w:pPr>
      <w:r>
        <w:lastRenderedPageBreak/>
        <w:t>9</w:t>
      </w:r>
      <w:r w:rsidR="000C63E6" w:rsidRPr="006757B3">
        <w:t>:</w:t>
      </w:r>
      <w:r>
        <w:t>00</w:t>
      </w:r>
      <w:r w:rsidR="000C63E6" w:rsidRPr="006757B3">
        <w:t xml:space="preserve"> a.m.</w:t>
      </w:r>
      <w:r w:rsidR="004510E4">
        <w:rPr>
          <w:b/>
        </w:rPr>
        <w:tab/>
      </w:r>
      <w:r w:rsidRPr="00B537B0">
        <w:rPr>
          <w:b/>
        </w:rPr>
        <w:t>Welcome</w:t>
      </w:r>
      <w:r>
        <w:rPr>
          <w:b/>
        </w:rPr>
        <w:t xml:space="preserve"> </w:t>
      </w:r>
      <w:r w:rsidRPr="00A915A7">
        <w:rPr>
          <w:color w:val="FF0000"/>
        </w:rPr>
        <w:t>(Official start for all PLC members</w:t>
      </w:r>
      <w:proofErr w:type="gramStart"/>
      <w:r w:rsidRPr="00A915A7">
        <w:rPr>
          <w:color w:val="FF0000"/>
        </w:rPr>
        <w:t>)</w:t>
      </w:r>
      <w:proofErr w:type="gramEnd"/>
      <w:r>
        <w:rPr>
          <w:color w:val="FF0000"/>
        </w:rPr>
        <w:br/>
      </w:r>
      <w:r w:rsidRPr="00BE4C2E">
        <w:rPr>
          <w:b/>
        </w:rPr>
        <w:t>Introduction of Executive Committee</w:t>
      </w:r>
      <w:r w:rsidRPr="00BE4C2E">
        <w:br/>
      </w:r>
      <w:r w:rsidRPr="00BE4C2E">
        <w:rPr>
          <w:b/>
        </w:rPr>
        <w:t>Introductio</w:t>
      </w:r>
      <w:r>
        <w:rPr>
          <w:b/>
        </w:rPr>
        <w:t>ns of all members</w:t>
      </w:r>
      <w:r>
        <w:rPr>
          <w:b/>
        </w:rPr>
        <w:br/>
      </w:r>
      <w:r w:rsidR="00DE1331">
        <w:rPr>
          <w:bCs/>
          <w:i/>
        </w:rPr>
        <w:t>CUB 260</w:t>
      </w:r>
    </w:p>
    <w:p w:rsidR="00455870" w:rsidRPr="00604134" w:rsidRDefault="00455870" w:rsidP="00604134">
      <w:pPr>
        <w:ind w:left="2880" w:hanging="2880"/>
        <w:rPr>
          <w:color w:val="FF0000"/>
        </w:rPr>
      </w:pPr>
      <w:r w:rsidRPr="006757B3">
        <w:t>9:30 a.m.</w:t>
      </w:r>
      <w:r>
        <w:rPr>
          <w:b/>
        </w:rPr>
        <w:tab/>
      </w:r>
      <w:r w:rsidR="00407E9A" w:rsidRPr="00B537B0">
        <w:rPr>
          <w:b/>
        </w:rPr>
        <w:t xml:space="preserve">President </w:t>
      </w:r>
      <w:r w:rsidR="001513EE">
        <w:rPr>
          <w:b/>
        </w:rPr>
        <w:t xml:space="preserve">Bob </w:t>
      </w:r>
      <w:proofErr w:type="spellStart"/>
      <w:r w:rsidR="001513EE">
        <w:rPr>
          <w:b/>
        </w:rPr>
        <w:t>Iuliano</w:t>
      </w:r>
      <w:proofErr w:type="spellEnd"/>
      <w:r w:rsidR="00407E9A" w:rsidRPr="00B537B0">
        <w:rPr>
          <w:b/>
        </w:rPr>
        <w:t xml:space="preserve"> </w:t>
      </w:r>
      <w:r w:rsidR="00407E9A">
        <w:rPr>
          <w:b/>
        </w:rPr>
        <w:br/>
      </w:r>
      <w:r w:rsidR="00DE1331">
        <w:rPr>
          <w:bCs/>
          <w:i/>
        </w:rPr>
        <w:t>CUB 260</w:t>
      </w:r>
    </w:p>
    <w:p w:rsidR="00985FAA" w:rsidRPr="007512FB" w:rsidRDefault="00407E9A" w:rsidP="00985FAA">
      <w:pPr>
        <w:ind w:left="2880" w:hanging="2880"/>
      </w:pPr>
      <w:r>
        <w:t>10</w:t>
      </w:r>
      <w:r w:rsidR="000C63E6" w:rsidRPr="00B537B0">
        <w:t>:</w:t>
      </w:r>
      <w:r>
        <w:t>1</w:t>
      </w:r>
      <w:r w:rsidR="00455870">
        <w:t>5</w:t>
      </w:r>
      <w:r w:rsidR="000C63E6" w:rsidRPr="00B537B0">
        <w:t xml:space="preserve"> a.m.</w:t>
      </w:r>
      <w:r w:rsidR="000C63E6" w:rsidRPr="00B537B0">
        <w:tab/>
      </w:r>
      <w:proofErr w:type="spellStart"/>
      <w:r w:rsidR="001513EE">
        <w:rPr>
          <w:b/>
        </w:rPr>
        <w:t>connectGettysburg</w:t>
      </w:r>
      <w:proofErr w:type="spellEnd"/>
      <w:r w:rsidR="003F7E65">
        <w:rPr>
          <w:b/>
        </w:rPr>
        <w:t xml:space="preserve">: </w:t>
      </w:r>
      <w:r w:rsidR="0031370F">
        <w:rPr>
          <w:b/>
          <w:bCs/>
        </w:rPr>
        <w:t>The Online Pla</w:t>
      </w:r>
      <w:r w:rsidR="007512FB">
        <w:rPr>
          <w:b/>
          <w:bCs/>
        </w:rPr>
        <w:t>tform of the Gettysburg Network</w:t>
      </w:r>
      <w:r w:rsidR="003F7E65">
        <w:rPr>
          <w:b/>
        </w:rPr>
        <w:br/>
      </w:r>
      <w:r w:rsidR="003F7E65">
        <w:rPr>
          <w:bCs/>
          <w:i/>
        </w:rPr>
        <w:t>CUB 260</w:t>
      </w:r>
      <w:r w:rsidR="003F7E65">
        <w:rPr>
          <w:b/>
        </w:rPr>
        <w:t xml:space="preserve"> </w:t>
      </w:r>
      <w:r w:rsidR="003F7E65">
        <w:rPr>
          <w:b/>
        </w:rPr>
        <w:br/>
      </w:r>
      <w:r w:rsidR="006336A2">
        <w:rPr>
          <w:i/>
        </w:rPr>
        <w:t xml:space="preserve">Stina Niemann, </w:t>
      </w:r>
      <w:r w:rsidR="006336A2" w:rsidRPr="006336A2">
        <w:rPr>
          <w:i/>
        </w:rPr>
        <w:t>Entrepreneurship and Career Mentoring Coordinator</w:t>
      </w:r>
      <w:r w:rsidR="007512FB">
        <w:rPr>
          <w:i/>
        </w:rPr>
        <w:br/>
      </w:r>
      <w:r w:rsidR="007512FB" w:rsidRPr="007512FB">
        <w:t xml:space="preserve">We will explore the newly implemented online engagement, networking, and mentoring platform of the Gettysburg Network, including its background, goals, and functionalities. Gettysburg encourages alumni, parents, and friends of the College to connect with each other and raise their hand to help students and young alumni in their career journeys. The introduction of the product will be followed by a discussion on parent </w:t>
      </w:r>
      <w:r w:rsidR="005B71FC">
        <w:t xml:space="preserve">engagement and general feedback and </w:t>
      </w:r>
      <w:r w:rsidR="007512FB" w:rsidRPr="007512FB">
        <w:t xml:space="preserve">suggestions. </w:t>
      </w:r>
    </w:p>
    <w:p w:rsidR="006B3EAC" w:rsidRPr="006B3EAC" w:rsidRDefault="006B3EAC" w:rsidP="00407E9A">
      <w:pPr>
        <w:ind w:left="2880" w:hanging="2880"/>
        <w:rPr>
          <w:b/>
        </w:rPr>
      </w:pPr>
      <w:r>
        <w:t xml:space="preserve">11:00 a.m. </w:t>
      </w:r>
      <w:r>
        <w:tab/>
      </w:r>
      <w:r w:rsidR="00663B3F" w:rsidRPr="006336A2">
        <w:rPr>
          <w:b/>
        </w:rPr>
        <w:t>Move to Atrium Dining</w:t>
      </w:r>
    </w:p>
    <w:p w:rsidR="00407E9A" w:rsidRPr="00CA0C89" w:rsidRDefault="00455870" w:rsidP="00274750">
      <w:pPr>
        <w:ind w:left="2880" w:hanging="2880"/>
        <w:rPr>
          <w:b/>
        </w:rPr>
      </w:pPr>
      <w:r>
        <w:t>1</w:t>
      </w:r>
      <w:r w:rsidR="00407E9A">
        <w:t>1</w:t>
      </w:r>
      <w:r w:rsidR="00176DD8" w:rsidRPr="00B537B0">
        <w:t>:</w:t>
      </w:r>
      <w:r w:rsidR="006B3D42">
        <w:t>15</w:t>
      </w:r>
      <w:r w:rsidR="00176DD8" w:rsidRPr="00B537B0">
        <w:t xml:space="preserve"> a.m.</w:t>
      </w:r>
      <w:r w:rsidR="00176DD8" w:rsidRPr="004510E4">
        <w:rPr>
          <w:b/>
        </w:rPr>
        <w:t xml:space="preserve"> </w:t>
      </w:r>
      <w:r w:rsidR="00DE54B5">
        <w:rPr>
          <w:b/>
        </w:rPr>
        <w:tab/>
      </w:r>
      <w:r w:rsidR="00CA0C89">
        <w:rPr>
          <w:b/>
        </w:rPr>
        <w:t>Visually Matching Majors to Outcomes</w:t>
      </w:r>
      <w:r w:rsidR="00CA0C89">
        <w:rPr>
          <w:b/>
        </w:rPr>
        <w:br/>
      </w:r>
      <w:r w:rsidR="00CA0C89">
        <w:rPr>
          <w:bCs/>
          <w:i/>
        </w:rPr>
        <w:t>Atrium Dining</w:t>
      </w:r>
      <w:r w:rsidR="00D22B06">
        <w:rPr>
          <w:bCs/>
          <w:i/>
        </w:rPr>
        <w:br/>
      </w:r>
      <w:r w:rsidR="00D22B06" w:rsidRPr="00274750">
        <w:rPr>
          <w:i/>
        </w:rPr>
        <w:t>Gavin Foster, Ph.D., Associate Vice Pres</w:t>
      </w:r>
      <w:r w:rsidR="00274750" w:rsidRPr="00274750">
        <w:rPr>
          <w:i/>
        </w:rPr>
        <w:t xml:space="preserve">ident of Information Technology </w:t>
      </w:r>
      <w:r w:rsidR="00274750" w:rsidRPr="00274750">
        <w:rPr>
          <w:i/>
        </w:rPr>
        <w:br/>
      </w:r>
      <w:r w:rsidR="00D22B06" w:rsidRPr="00274750">
        <w:rPr>
          <w:i/>
        </w:rPr>
        <w:t>John Whitehouse, Data Architect</w:t>
      </w:r>
      <w:r w:rsidR="00CA0C89" w:rsidRPr="00274750">
        <w:rPr>
          <w:b/>
          <w:i/>
        </w:rPr>
        <w:tab/>
      </w:r>
      <w:r w:rsidR="00CA0C89">
        <w:rPr>
          <w:b/>
        </w:rPr>
        <w:tab/>
      </w:r>
      <w:r w:rsidR="00CA0C89">
        <w:rPr>
          <w:b/>
        </w:rPr>
        <w:br/>
      </w:r>
      <w:r w:rsidR="00CA0C89">
        <w:t>We will give feedback on a new interactive data visualization tool that maps Gettysburg College majors to the career fields in which College alumni are working. We will be asked to provide our thoughts about this new tool that will be viewed by prospective families.</w:t>
      </w:r>
      <w:r w:rsidR="00A8416A" w:rsidRPr="00B537B0">
        <w:tab/>
      </w:r>
    </w:p>
    <w:p w:rsidR="006336A2" w:rsidRDefault="006336A2" w:rsidP="00407E9A">
      <w:pPr>
        <w:ind w:left="2880" w:hanging="2880"/>
      </w:pPr>
      <w:r>
        <w:t>12:15 p.m.</w:t>
      </w:r>
      <w:r>
        <w:tab/>
      </w:r>
      <w:r w:rsidRPr="00CA0C89">
        <w:rPr>
          <w:b/>
        </w:rPr>
        <w:t>Lunch</w:t>
      </w:r>
      <w:r w:rsidR="00CA0C89" w:rsidRPr="00CA0C89">
        <w:rPr>
          <w:b/>
        </w:rPr>
        <w:br/>
      </w:r>
      <w:r w:rsidR="00CA0C89">
        <w:rPr>
          <w:bCs/>
          <w:i/>
        </w:rPr>
        <w:t>Atrium Dining</w:t>
      </w:r>
    </w:p>
    <w:p w:rsidR="007871FC" w:rsidRPr="00407E9A" w:rsidRDefault="006336A2" w:rsidP="00407E9A">
      <w:pPr>
        <w:ind w:left="2880" w:hanging="2880"/>
      </w:pPr>
      <w:r>
        <w:t>12:45 p.m</w:t>
      </w:r>
      <w:r w:rsidR="00CA0C89">
        <w:t>.</w:t>
      </w:r>
      <w:r w:rsidR="00407E9A">
        <w:tab/>
      </w:r>
      <w:r w:rsidR="00856472" w:rsidRPr="00A4094E">
        <w:rPr>
          <w:b/>
        </w:rPr>
        <w:t>PLC Busi</w:t>
      </w:r>
      <w:r w:rsidR="00407E9A">
        <w:rPr>
          <w:b/>
        </w:rPr>
        <w:t>ness</w:t>
      </w:r>
      <w:r w:rsidR="00407E9A">
        <w:rPr>
          <w:b/>
        </w:rPr>
        <w:br/>
      </w:r>
      <w:r w:rsidR="00DE1331">
        <w:rPr>
          <w:bCs/>
          <w:i/>
        </w:rPr>
        <w:t>Atrium Dining</w:t>
      </w:r>
    </w:p>
    <w:p w:rsidR="00856472" w:rsidRPr="00A4094E" w:rsidRDefault="00856472" w:rsidP="00856472">
      <w:pPr>
        <w:pStyle w:val="ListParagraph"/>
        <w:numPr>
          <w:ilvl w:val="0"/>
          <w:numId w:val="1"/>
        </w:numPr>
      </w:pPr>
      <w:r w:rsidRPr="00A4094E">
        <w:t xml:space="preserve">Trustees Report – </w:t>
      </w:r>
      <w:r w:rsidR="00F65B90">
        <w:rPr>
          <w:i/>
        </w:rPr>
        <w:t>Joe Shalleck</w:t>
      </w:r>
    </w:p>
    <w:p w:rsidR="00856472" w:rsidRPr="00A4094E" w:rsidRDefault="005966AE" w:rsidP="00856472">
      <w:pPr>
        <w:pStyle w:val="ListParagraph"/>
        <w:numPr>
          <w:ilvl w:val="0"/>
          <w:numId w:val="1"/>
        </w:numPr>
        <w:rPr>
          <w:i/>
        </w:rPr>
      </w:pPr>
      <w:r>
        <w:t xml:space="preserve">Development </w:t>
      </w:r>
      <w:r w:rsidR="00407E9A">
        <w:t>Advisors</w:t>
      </w:r>
      <w:r w:rsidR="00856472" w:rsidRPr="00A4094E">
        <w:t xml:space="preserve"> –</w:t>
      </w:r>
      <w:r w:rsidR="006B3D42">
        <w:t xml:space="preserve"> </w:t>
      </w:r>
      <w:r w:rsidR="00C42004">
        <w:rPr>
          <w:i/>
        </w:rPr>
        <w:t xml:space="preserve">Martha Swartz and </w:t>
      </w:r>
      <w:r w:rsidR="00407E9A">
        <w:rPr>
          <w:i/>
        </w:rPr>
        <w:t>Billy Ferrell</w:t>
      </w:r>
    </w:p>
    <w:p w:rsidR="00856472" w:rsidRPr="00856472" w:rsidRDefault="00856472" w:rsidP="00856472">
      <w:pPr>
        <w:pStyle w:val="ListParagraph"/>
        <w:numPr>
          <w:ilvl w:val="0"/>
          <w:numId w:val="5"/>
        </w:numPr>
        <w:rPr>
          <w:b/>
        </w:rPr>
      </w:pPr>
      <w:r w:rsidRPr="00A4094E">
        <w:t xml:space="preserve">Career </w:t>
      </w:r>
      <w:r w:rsidR="00407E9A">
        <w:t>Engagement</w:t>
      </w:r>
      <w:r w:rsidRPr="00A4094E">
        <w:t xml:space="preserve"> –</w:t>
      </w:r>
      <w:r w:rsidR="00407E9A">
        <w:t xml:space="preserve"> </w:t>
      </w:r>
      <w:r w:rsidR="00407E9A">
        <w:rPr>
          <w:i/>
        </w:rPr>
        <w:t>Greg Edelson and Marc Goldman</w:t>
      </w:r>
    </w:p>
    <w:p w:rsidR="00856472" w:rsidRPr="00856472" w:rsidRDefault="00856472" w:rsidP="00856472">
      <w:pPr>
        <w:pStyle w:val="ListParagraph"/>
        <w:numPr>
          <w:ilvl w:val="0"/>
          <w:numId w:val="5"/>
        </w:numPr>
        <w:rPr>
          <w:b/>
        </w:rPr>
      </w:pPr>
      <w:r w:rsidRPr="00A4094E">
        <w:t xml:space="preserve">Admissions – </w:t>
      </w:r>
      <w:r w:rsidR="005C04CB">
        <w:rPr>
          <w:i/>
        </w:rPr>
        <w:t>Laurie and Kevin Lippincott</w:t>
      </w:r>
      <w:r w:rsidRPr="00856472">
        <w:t xml:space="preserve"> </w:t>
      </w:r>
      <w:r w:rsidRPr="00407E9A">
        <w:rPr>
          <w:i/>
        </w:rPr>
        <w:t>and</w:t>
      </w:r>
      <w:r>
        <w:t xml:space="preserve"> </w:t>
      </w:r>
      <w:r w:rsidRPr="002C52BB">
        <w:rPr>
          <w:i/>
        </w:rPr>
        <w:t>Mary Smith</w:t>
      </w:r>
    </w:p>
    <w:p w:rsidR="00065874" w:rsidRDefault="00407E9A" w:rsidP="006336A2">
      <w:pPr>
        <w:ind w:left="2880" w:hanging="2880"/>
      </w:pPr>
      <w:r w:rsidRPr="00DE1331">
        <w:t>1:</w:t>
      </w:r>
      <w:r w:rsidR="00CA0C89">
        <w:t>30</w:t>
      </w:r>
      <w:r w:rsidRPr="00DE1331">
        <w:t xml:space="preserve"> p</w:t>
      </w:r>
      <w:r w:rsidR="008E2EF6" w:rsidRPr="00DE1331">
        <w:t xml:space="preserve">.m. </w:t>
      </w:r>
      <w:r w:rsidR="008E2EF6" w:rsidRPr="00DE1331">
        <w:tab/>
      </w:r>
      <w:r w:rsidR="00065874" w:rsidRPr="00065874">
        <w:rPr>
          <w:b/>
        </w:rPr>
        <w:t>Hidden Gems Tour</w:t>
      </w:r>
      <w:r w:rsidR="00065874">
        <w:rPr>
          <w:b/>
        </w:rPr>
        <w:br/>
      </w:r>
      <w:r w:rsidR="00065874">
        <w:t xml:space="preserve">Following PLC tradition, </w:t>
      </w:r>
      <w:r w:rsidR="00446918">
        <w:t>we</w:t>
      </w:r>
      <w:r w:rsidR="00065874">
        <w:t xml:space="preserve"> have the opportunity to visit areas of </w:t>
      </w:r>
      <w:r w:rsidR="00065874">
        <w:lastRenderedPageBreak/>
        <w:t xml:space="preserve">campus that may be new to </w:t>
      </w:r>
      <w:r w:rsidR="00446918">
        <w:t>us</w:t>
      </w:r>
      <w:r w:rsidR="00065874">
        <w:t xml:space="preserve"> and to experience firsthand some of the learning that happens at Gettysburg College.</w:t>
      </w:r>
      <w:r w:rsidR="00065874" w:rsidRPr="00B537B0">
        <w:t xml:space="preserve"> We will divide into groups and travel to</w:t>
      </w:r>
      <w:r w:rsidR="00CA0C89">
        <w:t xml:space="preserve"> the Innovation and Creativity Lab and to </w:t>
      </w:r>
      <w:r w:rsidR="00DE33B2">
        <w:t>the Quantum Optics Laboratory</w:t>
      </w:r>
      <w:r w:rsidR="00065874">
        <w:t>.</w:t>
      </w:r>
      <w:r w:rsidR="00DE33B2">
        <w:t xml:space="preserve"> Read on!</w:t>
      </w:r>
    </w:p>
    <w:p w:rsidR="00DE33B2" w:rsidRDefault="000A54C7" w:rsidP="000A54C7">
      <w:pPr>
        <w:ind w:left="2880" w:hanging="2880"/>
      </w:pPr>
      <w:r>
        <w:tab/>
      </w:r>
      <w:r w:rsidRPr="000A54C7">
        <w:rPr>
          <w:b/>
        </w:rPr>
        <w:t>Quantum Optics Laboratory</w:t>
      </w:r>
      <w:r>
        <w:rPr>
          <w:b/>
        </w:rPr>
        <w:t xml:space="preserve"> </w:t>
      </w:r>
      <w:r>
        <w:rPr>
          <w:b/>
        </w:rPr>
        <w:br/>
      </w:r>
      <w:r w:rsidR="00DE33B2" w:rsidRPr="00DE33B2">
        <w:t>The long-standing debate about whether light travels as particles (Newton) or waves (Young) seemed to be settled by theory and experiment in the late 1</w:t>
      </w:r>
      <w:r w:rsidR="00DE33B2">
        <w:t xml:space="preserve">9th century in favor of waves. </w:t>
      </w:r>
      <w:r w:rsidR="00DE33B2" w:rsidRPr="00DE33B2">
        <w:t>Then quantum physics in the early 20th century, which revolutionized so much of physics, gave a more problematic answer: light behaves as either a particle or a wave or both depending on the measurement situation.  Students get to verify the usefulness and “truth” of often counter-intuitive quantum ideas</w:t>
      </w:r>
      <w:r w:rsidR="00DE33B2">
        <w:t>,</w:t>
      </w:r>
      <w:r w:rsidR="00DE33B2" w:rsidRPr="00DE33B2">
        <w:t xml:space="preserve"> such as superposition and entanglement</w:t>
      </w:r>
      <w:r w:rsidR="00DE33B2">
        <w:t>,</w:t>
      </w:r>
      <w:r w:rsidR="00DE33B2" w:rsidRPr="00DE33B2">
        <w:t xml:space="preserve"> through single-photon experiments in our Quantum Optics Laboratory.</w:t>
      </w:r>
    </w:p>
    <w:p w:rsidR="000A54C7" w:rsidRPr="000A54C7" w:rsidRDefault="000A54C7" w:rsidP="000A54C7">
      <w:pPr>
        <w:ind w:left="2880" w:hanging="2880"/>
        <w:rPr>
          <w:b/>
        </w:rPr>
      </w:pPr>
      <w:r>
        <w:rPr>
          <w:b/>
        </w:rPr>
        <w:tab/>
      </w:r>
      <w:r w:rsidRPr="000A54C7">
        <w:rPr>
          <w:b/>
        </w:rPr>
        <w:t>Innovation and Creativity Lab</w:t>
      </w:r>
      <w:r w:rsidR="00DD3D62">
        <w:rPr>
          <w:b/>
        </w:rPr>
        <w:br/>
      </w:r>
      <w:r w:rsidR="00DD3D62">
        <w:t xml:space="preserve">Here some of us will have the chance to don VR goggles, and we will see </w:t>
      </w:r>
      <w:r w:rsidR="00DD3D62" w:rsidRPr="00DD3D62">
        <w:t>3d printers, laser cutters, and CNC machines in action</w:t>
      </w:r>
      <w:r w:rsidR="00DD3D62">
        <w:t>,</w:t>
      </w:r>
      <w:r w:rsidR="00DD3D62" w:rsidRPr="00DD3D62">
        <w:t xml:space="preserve"> a</w:t>
      </w:r>
      <w:r w:rsidR="00DD3D62">
        <w:t>s well as</w:t>
      </w:r>
      <w:r w:rsidR="00DD3D62" w:rsidRPr="00DD3D62">
        <w:t xml:space="preserve"> learn how students are using them to create new and unique objects</w:t>
      </w:r>
      <w:r w:rsidR="00DD3D62">
        <w:t>.</w:t>
      </w:r>
    </w:p>
    <w:p w:rsidR="00CA0C89" w:rsidRPr="000A54C7" w:rsidRDefault="00CA0C89" w:rsidP="000A54C7">
      <w:pPr>
        <w:ind w:left="2880" w:hanging="2880"/>
      </w:pPr>
      <w:r>
        <w:t>3</w:t>
      </w:r>
      <w:r w:rsidR="00520090" w:rsidRPr="00FC7C2D">
        <w:t>:</w:t>
      </w:r>
      <w:r>
        <w:t>00</w:t>
      </w:r>
      <w:r w:rsidR="00520090" w:rsidRPr="00FC7C2D">
        <w:t xml:space="preserve"> p.m.</w:t>
      </w:r>
      <w:r w:rsidR="00520090" w:rsidRPr="00FC7C2D">
        <w:rPr>
          <w:b/>
        </w:rPr>
        <w:t xml:space="preserve"> </w:t>
      </w:r>
      <w:r w:rsidR="00520090" w:rsidRPr="00FC7C2D">
        <w:rPr>
          <w:b/>
        </w:rPr>
        <w:tab/>
      </w:r>
      <w:r w:rsidR="00710134" w:rsidRPr="00FC7C2D">
        <w:rPr>
          <w:b/>
        </w:rPr>
        <w:t xml:space="preserve">Meeting </w:t>
      </w:r>
      <w:r w:rsidR="006B3EAC">
        <w:rPr>
          <w:b/>
        </w:rPr>
        <w:t>ends</w:t>
      </w:r>
      <w:r w:rsidR="00165BC0" w:rsidRPr="00FC7C2D">
        <w:t xml:space="preserve"> </w:t>
      </w:r>
      <w:r w:rsidR="00065874">
        <w:br/>
      </w:r>
      <w:r w:rsidR="00065874">
        <w:tab/>
      </w:r>
      <w:r w:rsidR="00065874">
        <w:tab/>
      </w:r>
      <w:r w:rsidR="00065874">
        <w:tab/>
      </w:r>
      <w:r w:rsidR="00065874">
        <w:tab/>
        <w:t xml:space="preserve">       </w:t>
      </w:r>
      <w:r w:rsidR="000A54C7">
        <w:br/>
      </w:r>
    </w:p>
    <w:p w:rsidR="00CC13E0" w:rsidRPr="005966AE" w:rsidRDefault="00CC13E0" w:rsidP="00CA0C89">
      <w:pPr>
        <w:spacing w:line="240" w:lineRule="auto"/>
        <w:jc w:val="center"/>
        <w:rPr>
          <w:b/>
          <w:sz w:val="28"/>
          <w:szCs w:val="28"/>
        </w:rPr>
      </w:pPr>
      <w:r w:rsidRPr="005966AE">
        <w:rPr>
          <w:b/>
          <w:sz w:val="28"/>
          <w:szCs w:val="28"/>
        </w:rPr>
        <w:t>Dates to Note</w:t>
      </w:r>
    </w:p>
    <w:p w:rsidR="00CC13E0" w:rsidRDefault="00CC13E0" w:rsidP="00F44831">
      <w:pPr>
        <w:spacing w:after="0" w:line="240" w:lineRule="auto"/>
        <w:rPr>
          <w:b/>
        </w:rPr>
      </w:pPr>
    </w:p>
    <w:p w:rsidR="00F44831" w:rsidRDefault="00DD3D62" w:rsidP="00F44831">
      <w:pPr>
        <w:spacing w:after="0" w:line="240" w:lineRule="auto"/>
        <w:rPr>
          <w:b/>
        </w:rPr>
      </w:pPr>
      <w:r>
        <w:rPr>
          <w:b/>
        </w:rPr>
        <w:t xml:space="preserve">Future </w:t>
      </w:r>
      <w:r w:rsidR="001E5D28">
        <w:rPr>
          <w:b/>
        </w:rPr>
        <w:t>PLC Meeting</w:t>
      </w:r>
      <w:r w:rsidR="002C52BB">
        <w:rPr>
          <w:b/>
        </w:rPr>
        <w:t>s</w:t>
      </w:r>
      <w:r w:rsidR="00F44831">
        <w:rPr>
          <w:b/>
        </w:rPr>
        <w:tab/>
      </w:r>
      <w:r w:rsidR="00F44831">
        <w:rPr>
          <w:b/>
        </w:rPr>
        <w:tab/>
      </w:r>
      <w:r w:rsidR="00F44831">
        <w:rPr>
          <w:b/>
        </w:rPr>
        <w:tab/>
      </w:r>
      <w:r w:rsidR="00F44831">
        <w:rPr>
          <w:b/>
        </w:rPr>
        <w:tab/>
      </w:r>
      <w:r w:rsidR="00F44831">
        <w:rPr>
          <w:b/>
        </w:rPr>
        <w:tab/>
      </w:r>
      <w:r w:rsidR="00F44831">
        <w:rPr>
          <w:b/>
        </w:rPr>
        <w:tab/>
      </w:r>
      <w:r w:rsidR="00F44831">
        <w:rPr>
          <w:b/>
        </w:rPr>
        <w:tab/>
      </w:r>
      <w:r w:rsidR="00F44831">
        <w:rPr>
          <w:b/>
        </w:rPr>
        <w:br/>
      </w:r>
    </w:p>
    <w:p w:rsidR="00407E9A" w:rsidRPr="001E5D28" w:rsidRDefault="00407E9A" w:rsidP="00407E9A">
      <w:pPr>
        <w:numPr>
          <w:ilvl w:val="0"/>
          <w:numId w:val="2"/>
        </w:numPr>
        <w:spacing w:after="0" w:line="240" w:lineRule="auto"/>
        <w:rPr>
          <w:b/>
        </w:rPr>
      </w:pPr>
      <w:r>
        <w:rPr>
          <w:b/>
        </w:rPr>
        <w:t>Spring 20</w:t>
      </w:r>
      <w:r w:rsidR="002B6C5B">
        <w:rPr>
          <w:b/>
        </w:rPr>
        <w:t>20</w:t>
      </w:r>
      <w:r>
        <w:rPr>
          <w:b/>
        </w:rPr>
        <w:t xml:space="preserve"> PLC Meeting</w:t>
      </w:r>
      <w:r>
        <w:rPr>
          <w:b/>
        </w:rPr>
        <w:br/>
      </w:r>
      <w:r>
        <w:t>April 1</w:t>
      </w:r>
      <w:r w:rsidR="002B6C5B">
        <w:t>7</w:t>
      </w:r>
      <w:r>
        <w:t>-1</w:t>
      </w:r>
      <w:r w:rsidR="002B6C5B">
        <w:t>8</w:t>
      </w:r>
    </w:p>
    <w:p w:rsidR="00D25751" w:rsidRPr="002C52BB" w:rsidRDefault="00D25751" w:rsidP="00407E9A">
      <w:pPr>
        <w:spacing w:after="0" w:line="240" w:lineRule="auto"/>
        <w:rPr>
          <w:b/>
        </w:rPr>
      </w:pPr>
    </w:p>
    <w:p w:rsidR="002C52BB" w:rsidRPr="002C52BB" w:rsidRDefault="002C52BB" w:rsidP="001E5D28">
      <w:pPr>
        <w:numPr>
          <w:ilvl w:val="0"/>
          <w:numId w:val="2"/>
        </w:numPr>
        <w:spacing w:after="0" w:line="240" w:lineRule="auto"/>
        <w:rPr>
          <w:b/>
        </w:rPr>
      </w:pPr>
      <w:r>
        <w:rPr>
          <w:b/>
        </w:rPr>
        <w:t>Fall 20</w:t>
      </w:r>
      <w:r w:rsidR="002B6C5B">
        <w:rPr>
          <w:b/>
        </w:rPr>
        <w:t>20</w:t>
      </w:r>
      <w:r>
        <w:rPr>
          <w:b/>
        </w:rPr>
        <w:t xml:space="preserve"> PLC Meeting/Family Weekend</w:t>
      </w:r>
      <w:r>
        <w:rPr>
          <w:b/>
        </w:rPr>
        <w:br/>
      </w:r>
      <w:r w:rsidR="002A6B7E">
        <w:t xml:space="preserve">October </w:t>
      </w:r>
      <w:r w:rsidR="002B6C5B">
        <w:t>22</w:t>
      </w:r>
      <w:r w:rsidR="002A6B7E">
        <w:t>-</w:t>
      </w:r>
      <w:r w:rsidR="002B6C5B">
        <w:t>23</w:t>
      </w:r>
      <w:r>
        <w:t>, PLC Meeting</w:t>
      </w:r>
      <w:r>
        <w:br/>
      </w:r>
      <w:r w:rsidR="002B6C5B">
        <w:t>October 23-25</w:t>
      </w:r>
      <w:r>
        <w:t>, Family Weekend</w:t>
      </w:r>
    </w:p>
    <w:p w:rsidR="002C52BB" w:rsidRPr="002C52BB" w:rsidRDefault="002C52BB" w:rsidP="002C52BB">
      <w:pPr>
        <w:spacing w:after="0" w:line="240" w:lineRule="auto"/>
        <w:ind w:left="720"/>
        <w:rPr>
          <w:b/>
        </w:rPr>
      </w:pPr>
    </w:p>
    <w:p w:rsidR="00A4094E" w:rsidRPr="00065874" w:rsidRDefault="002C52BB" w:rsidP="00A73FCF">
      <w:pPr>
        <w:numPr>
          <w:ilvl w:val="0"/>
          <w:numId w:val="2"/>
        </w:numPr>
        <w:spacing w:after="0" w:line="240" w:lineRule="auto"/>
      </w:pPr>
      <w:r>
        <w:rPr>
          <w:b/>
        </w:rPr>
        <w:t>Spring 20</w:t>
      </w:r>
      <w:r w:rsidR="00407E9A">
        <w:rPr>
          <w:b/>
        </w:rPr>
        <w:t>2</w:t>
      </w:r>
      <w:r w:rsidR="002B6C5B">
        <w:rPr>
          <w:b/>
        </w:rPr>
        <w:t>1</w:t>
      </w:r>
      <w:r>
        <w:rPr>
          <w:b/>
        </w:rPr>
        <w:t xml:space="preserve"> PLC Meeting</w:t>
      </w:r>
      <w:r>
        <w:rPr>
          <w:b/>
        </w:rPr>
        <w:br/>
      </w:r>
      <w:r>
        <w:t xml:space="preserve">April </w:t>
      </w:r>
      <w:r w:rsidR="002A6B7E">
        <w:t>1</w:t>
      </w:r>
      <w:r w:rsidR="00A73FCF">
        <w:t>6</w:t>
      </w:r>
      <w:r w:rsidR="002A6B7E">
        <w:t>-1</w:t>
      </w:r>
      <w:r w:rsidR="00A73FCF">
        <w:t>7</w:t>
      </w:r>
    </w:p>
    <w:sectPr w:rsidR="00A4094E" w:rsidRPr="000658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CFD" w:rsidRDefault="00336CFD" w:rsidP="00253AF2">
      <w:pPr>
        <w:spacing w:after="0" w:line="240" w:lineRule="auto"/>
      </w:pPr>
      <w:r>
        <w:separator/>
      </w:r>
    </w:p>
  </w:endnote>
  <w:endnote w:type="continuationSeparator" w:id="0">
    <w:p w:rsidR="00336CFD" w:rsidRDefault="00336CFD" w:rsidP="0025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F2" w:rsidRDefault="00253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F2" w:rsidRDefault="00253A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F2" w:rsidRDefault="00253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CFD" w:rsidRDefault="00336CFD" w:rsidP="00253AF2">
      <w:pPr>
        <w:spacing w:after="0" w:line="240" w:lineRule="auto"/>
      </w:pPr>
      <w:r>
        <w:separator/>
      </w:r>
    </w:p>
  </w:footnote>
  <w:footnote w:type="continuationSeparator" w:id="0">
    <w:p w:rsidR="00336CFD" w:rsidRDefault="00336CFD" w:rsidP="00253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F2" w:rsidRDefault="00253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F2" w:rsidRDefault="00253A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F2" w:rsidRDefault="00253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045"/>
    <w:multiLevelType w:val="hybridMultilevel"/>
    <w:tmpl w:val="CD5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E0923"/>
    <w:multiLevelType w:val="hybridMultilevel"/>
    <w:tmpl w:val="86E207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D8853EB"/>
    <w:multiLevelType w:val="hybridMultilevel"/>
    <w:tmpl w:val="9F20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73164"/>
    <w:multiLevelType w:val="hybridMultilevel"/>
    <w:tmpl w:val="039E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04125"/>
    <w:multiLevelType w:val="hybridMultilevel"/>
    <w:tmpl w:val="D616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CB0536"/>
    <w:multiLevelType w:val="hybridMultilevel"/>
    <w:tmpl w:val="507AB7A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38211282"/>
    <w:multiLevelType w:val="hybridMultilevel"/>
    <w:tmpl w:val="904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A652E"/>
    <w:multiLevelType w:val="hybridMultilevel"/>
    <w:tmpl w:val="B1EC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E902C3"/>
    <w:multiLevelType w:val="hybridMultilevel"/>
    <w:tmpl w:val="27A8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C5EF8"/>
    <w:multiLevelType w:val="hybridMultilevel"/>
    <w:tmpl w:val="4E7C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F7D27"/>
    <w:multiLevelType w:val="hybridMultilevel"/>
    <w:tmpl w:val="0A4C748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49FF0FF3"/>
    <w:multiLevelType w:val="hybridMultilevel"/>
    <w:tmpl w:val="C912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5603F"/>
    <w:multiLevelType w:val="hybridMultilevel"/>
    <w:tmpl w:val="4E04860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CDD1208"/>
    <w:multiLevelType w:val="hybridMultilevel"/>
    <w:tmpl w:val="F50A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FC38DF"/>
    <w:multiLevelType w:val="hybridMultilevel"/>
    <w:tmpl w:val="FE164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962A68"/>
    <w:multiLevelType w:val="hybridMultilevel"/>
    <w:tmpl w:val="484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9818C5"/>
    <w:multiLevelType w:val="hybridMultilevel"/>
    <w:tmpl w:val="0AD0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D42B0"/>
    <w:multiLevelType w:val="hybridMultilevel"/>
    <w:tmpl w:val="22BA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A1EC8"/>
    <w:multiLevelType w:val="hybridMultilevel"/>
    <w:tmpl w:val="3C38BCF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64973CAD"/>
    <w:multiLevelType w:val="hybridMultilevel"/>
    <w:tmpl w:val="07C6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1651F"/>
    <w:multiLevelType w:val="hybridMultilevel"/>
    <w:tmpl w:val="2C10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E515EB"/>
    <w:multiLevelType w:val="hybridMultilevel"/>
    <w:tmpl w:val="6EF0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A2200F"/>
    <w:multiLevelType w:val="hybridMultilevel"/>
    <w:tmpl w:val="4A4253E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7329417B"/>
    <w:multiLevelType w:val="hybridMultilevel"/>
    <w:tmpl w:val="91004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9933AB"/>
    <w:multiLevelType w:val="hybridMultilevel"/>
    <w:tmpl w:val="DD46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5"/>
  </w:num>
  <w:num w:numId="4">
    <w:abstractNumId w:val="17"/>
  </w:num>
  <w:num w:numId="5">
    <w:abstractNumId w:val="18"/>
  </w:num>
  <w:num w:numId="6">
    <w:abstractNumId w:val="1"/>
  </w:num>
  <w:num w:numId="7">
    <w:abstractNumId w:val="2"/>
  </w:num>
  <w:num w:numId="8">
    <w:abstractNumId w:val="19"/>
  </w:num>
  <w:num w:numId="9">
    <w:abstractNumId w:val="20"/>
  </w:num>
  <w:num w:numId="10">
    <w:abstractNumId w:val="6"/>
  </w:num>
  <w:num w:numId="11">
    <w:abstractNumId w:val="15"/>
  </w:num>
  <w:num w:numId="12">
    <w:abstractNumId w:val="7"/>
  </w:num>
  <w:num w:numId="13">
    <w:abstractNumId w:val="11"/>
  </w:num>
  <w:num w:numId="14">
    <w:abstractNumId w:val="10"/>
  </w:num>
  <w:num w:numId="15">
    <w:abstractNumId w:val="16"/>
  </w:num>
  <w:num w:numId="16">
    <w:abstractNumId w:val="22"/>
  </w:num>
  <w:num w:numId="17">
    <w:abstractNumId w:val="21"/>
  </w:num>
  <w:num w:numId="18">
    <w:abstractNumId w:val="8"/>
  </w:num>
  <w:num w:numId="19">
    <w:abstractNumId w:val="4"/>
  </w:num>
  <w:num w:numId="20">
    <w:abstractNumId w:val="24"/>
  </w:num>
  <w:num w:numId="21">
    <w:abstractNumId w:val="3"/>
  </w:num>
  <w:num w:numId="22">
    <w:abstractNumId w:val="9"/>
  </w:num>
  <w:num w:numId="23">
    <w:abstractNumId w:val="0"/>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D8"/>
    <w:rsid w:val="00001E98"/>
    <w:rsid w:val="00022D15"/>
    <w:rsid w:val="00027480"/>
    <w:rsid w:val="00035ADC"/>
    <w:rsid w:val="00047229"/>
    <w:rsid w:val="00052986"/>
    <w:rsid w:val="0006271E"/>
    <w:rsid w:val="00065874"/>
    <w:rsid w:val="000761C0"/>
    <w:rsid w:val="00085F38"/>
    <w:rsid w:val="000A54C7"/>
    <w:rsid w:val="000A6E29"/>
    <w:rsid w:val="000B56D9"/>
    <w:rsid w:val="000C63E6"/>
    <w:rsid w:val="000C65A4"/>
    <w:rsid w:val="000C78D0"/>
    <w:rsid w:val="000E3369"/>
    <w:rsid w:val="000E5E7E"/>
    <w:rsid w:val="00116D99"/>
    <w:rsid w:val="00143AC8"/>
    <w:rsid w:val="001513EE"/>
    <w:rsid w:val="00165BC0"/>
    <w:rsid w:val="00176DD8"/>
    <w:rsid w:val="00180E9A"/>
    <w:rsid w:val="00184B49"/>
    <w:rsid w:val="001B43E4"/>
    <w:rsid w:val="001E5D28"/>
    <w:rsid w:val="002037E3"/>
    <w:rsid w:val="00212908"/>
    <w:rsid w:val="00227C02"/>
    <w:rsid w:val="00232D11"/>
    <w:rsid w:val="00253AF2"/>
    <w:rsid w:val="00265270"/>
    <w:rsid w:val="002703E2"/>
    <w:rsid w:val="002728BF"/>
    <w:rsid w:val="00274750"/>
    <w:rsid w:val="00286396"/>
    <w:rsid w:val="002A4711"/>
    <w:rsid w:val="002A6B7E"/>
    <w:rsid w:val="002B6C5B"/>
    <w:rsid w:val="002C52BB"/>
    <w:rsid w:val="002D63BE"/>
    <w:rsid w:val="003112D1"/>
    <w:rsid w:val="0031370F"/>
    <w:rsid w:val="00336CFD"/>
    <w:rsid w:val="00337F90"/>
    <w:rsid w:val="003539D3"/>
    <w:rsid w:val="003567F5"/>
    <w:rsid w:val="00364A0C"/>
    <w:rsid w:val="00380D1B"/>
    <w:rsid w:val="00386C73"/>
    <w:rsid w:val="00396C65"/>
    <w:rsid w:val="003A3230"/>
    <w:rsid w:val="003A32D2"/>
    <w:rsid w:val="003B114D"/>
    <w:rsid w:val="003B259E"/>
    <w:rsid w:val="003C7C7A"/>
    <w:rsid w:val="003D0BD6"/>
    <w:rsid w:val="003E4A09"/>
    <w:rsid w:val="003F00C5"/>
    <w:rsid w:val="003F043F"/>
    <w:rsid w:val="003F0A70"/>
    <w:rsid w:val="003F7E65"/>
    <w:rsid w:val="00403FCD"/>
    <w:rsid w:val="00405807"/>
    <w:rsid w:val="00407E9A"/>
    <w:rsid w:val="00423F5D"/>
    <w:rsid w:val="00440E41"/>
    <w:rsid w:val="00446918"/>
    <w:rsid w:val="004510E4"/>
    <w:rsid w:val="00455870"/>
    <w:rsid w:val="004630C5"/>
    <w:rsid w:val="004B473F"/>
    <w:rsid w:val="004C5B6F"/>
    <w:rsid w:val="004D230A"/>
    <w:rsid w:val="004D4C03"/>
    <w:rsid w:val="004E0AC2"/>
    <w:rsid w:val="004E623D"/>
    <w:rsid w:val="004F6F4F"/>
    <w:rsid w:val="00501642"/>
    <w:rsid w:val="00513864"/>
    <w:rsid w:val="0051671A"/>
    <w:rsid w:val="005174EA"/>
    <w:rsid w:val="00520090"/>
    <w:rsid w:val="005263D2"/>
    <w:rsid w:val="005342CA"/>
    <w:rsid w:val="00544C2E"/>
    <w:rsid w:val="005567F7"/>
    <w:rsid w:val="00560190"/>
    <w:rsid w:val="00565005"/>
    <w:rsid w:val="00567B1C"/>
    <w:rsid w:val="005966AE"/>
    <w:rsid w:val="005A1EEB"/>
    <w:rsid w:val="005A74CB"/>
    <w:rsid w:val="005B71FC"/>
    <w:rsid w:val="005C04CB"/>
    <w:rsid w:val="005C47A7"/>
    <w:rsid w:val="005E0AD0"/>
    <w:rsid w:val="005E64F6"/>
    <w:rsid w:val="00604134"/>
    <w:rsid w:val="00607B92"/>
    <w:rsid w:val="0061593A"/>
    <w:rsid w:val="006336A2"/>
    <w:rsid w:val="00633749"/>
    <w:rsid w:val="00642D94"/>
    <w:rsid w:val="006435BD"/>
    <w:rsid w:val="00655D84"/>
    <w:rsid w:val="00662898"/>
    <w:rsid w:val="00663B3F"/>
    <w:rsid w:val="006757B3"/>
    <w:rsid w:val="00696CF8"/>
    <w:rsid w:val="006B3D42"/>
    <w:rsid w:val="006B3EAC"/>
    <w:rsid w:val="006B617B"/>
    <w:rsid w:val="006C19B8"/>
    <w:rsid w:val="007022E7"/>
    <w:rsid w:val="00707BE5"/>
    <w:rsid w:val="00710134"/>
    <w:rsid w:val="0073074F"/>
    <w:rsid w:val="00745D51"/>
    <w:rsid w:val="007512FB"/>
    <w:rsid w:val="00756DFA"/>
    <w:rsid w:val="00761DE0"/>
    <w:rsid w:val="00770E75"/>
    <w:rsid w:val="00775852"/>
    <w:rsid w:val="007825F8"/>
    <w:rsid w:val="007871FC"/>
    <w:rsid w:val="007D2883"/>
    <w:rsid w:val="007E0590"/>
    <w:rsid w:val="007F1F28"/>
    <w:rsid w:val="00803764"/>
    <w:rsid w:val="008055FA"/>
    <w:rsid w:val="0083178D"/>
    <w:rsid w:val="00841EF2"/>
    <w:rsid w:val="00855C17"/>
    <w:rsid w:val="00856472"/>
    <w:rsid w:val="00875BA9"/>
    <w:rsid w:val="00881401"/>
    <w:rsid w:val="00887721"/>
    <w:rsid w:val="00891CE0"/>
    <w:rsid w:val="008C38F9"/>
    <w:rsid w:val="008E14EA"/>
    <w:rsid w:val="008E2EF6"/>
    <w:rsid w:val="008E630A"/>
    <w:rsid w:val="008F62C1"/>
    <w:rsid w:val="009056EF"/>
    <w:rsid w:val="00910E3E"/>
    <w:rsid w:val="0091149E"/>
    <w:rsid w:val="00916E7C"/>
    <w:rsid w:val="00933B58"/>
    <w:rsid w:val="00934291"/>
    <w:rsid w:val="009404B1"/>
    <w:rsid w:val="00951954"/>
    <w:rsid w:val="00966362"/>
    <w:rsid w:val="00982DAC"/>
    <w:rsid w:val="0098320F"/>
    <w:rsid w:val="0098366D"/>
    <w:rsid w:val="00985FAA"/>
    <w:rsid w:val="00990695"/>
    <w:rsid w:val="00993262"/>
    <w:rsid w:val="009B1775"/>
    <w:rsid w:val="009C0858"/>
    <w:rsid w:val="009C2D3C"/>
    <w:rsid w:val="009F57EE"/>
    <w:rsid w:val="00A03707"/>
    <w:rsid w:val="00A162C4"/>
    <w:rsid w:val="00A17EA8"/>
    <w:rsid w:val="00A245F5"/>
    <w:rsid w:val="00A32550"/>
    <w:rsid w:val="00A4094E"/>
    <w:rsid w:val="00A44FA0"/>
    <w:rsid w:val="00A62FFC"/>
    <w:rsid w:val="00A73FCF"/>
    <w:rsid w:val="00A758EA"/>
    <w:rsid w:val="00A8416A"/>
    <w:rsid w:val="00A915A7"/>
    <w:rsid w:val="00A96CE6"/>
    <w:rsid w:val="00A9701B"/>
    <w:rsid w:val="00AB64F1"/>
    <w:rsid w:val="00AC4B2B"/>
    <w:rsid w:val="00AD6D77"/>
    <w:rsid w:val="00B0568A"/>
    <w:rsid w:val="00B17FCF"/>
    <w:rsid w:val="00B21AA4"/>
    <w:rsid w:val="00B25E3A"/>
    <w:rsid w:val="00B378B0"/>
    <w:rsid w:val="00B53247"/>
    <w:rsid w:val="00B537B0"/>
    <w:rsid w:val="00B712E3"/>
    <w:rsid w:val="00B7361E"/>
    <w:rsid w:val="00B945B5"/>
    <w:rsid w:val="00BD35F1"/>
    <w:rsid w:val="00BE3A5A"/>
    <w:rsid w:val="00BE4C2E"/>
    <w:rsid w:val="00BE72F3"/>
    <w:rsid w:val="00BF528F"/>
    <w:rsid w:val="00BF541F"/>
    <w:rsid w:val="00C02E48"/>
    <w:rsid w:val="00C10786"/>
    <w:rsid w:val="00C32C97"/>
    <w:rsid w:val="00C42004"/>
    <w:rsid w:val="00C47F7B"/>
    <w:rsid w:val="00C55AA3"/>
    <w:rsid w:val="00C6558E"/>
    <w:rsid w:val="00C72551"/>
    <w:rsid w:val="00C903FF"/>
    <w:rsid w:val="00CA0C89"/>
    <w:rsid w:val="00CC13E0"/>
    <w:rsid w:val="00CC1D03"/>
    <w:rsid w:val="00CD11B0"/>
    <w:rsid w:val="00CF31DF"/>
    <w:rsid w:val="00CF5795"/>
    <w:rsid w:val="00D02E2A"/>
    <w:rsid w:val="00D12418"/>
    <w:rsid w:val="00D176CF"/>
    <w:rsid w:val="00D217A8"/>
    <w:rsid w:val="00D22B06"/>
    <w:rsid w:val="00D25751"/>
    <w:rsid w:val="00D52A0C"/>
    <w:rsid w:val="00D60FC4"/>
    <w:rsid w:val="00D8433E"/>
    <w:rsid w:val="00D85DEA"/>
    <w:rsid w:val="00DA18B4"/>
    <w:rsid w:val="00DA3303"/>
    <w:rsid w:val="00DD338A"/>
    <w:rsid w:val="00DD3D62"/>
    <w:rsid w:val="00DD4718"/>
    <w:rsid w:val="00DE1331"/>
    <w:rsid w:val="00DE33B2"/>
    <w:rsid w:val="00DE54B5"/>
    <w:rsid w:val="00DF1F59"/>
    <w:rsid w:val="00DF2228"/>
    <w:rsid w:val="00E058FF"/>
    <w:rsid w:val="00E47C3D"/>
    <w:rsid w:val="00E65522"/>
    <w:rsid w:val="00E712B9"/>
    <w:rsid w:val="00E71CAE"/>
    <w:rsid w:val="00E94E89"/>
    <w:rsid w:val="00E977AF"/>
    <w:rsid w:val="00EA45AB"/>
    <w:rsid w:val="00EB30F3"/>
    <w:rsid w:val="00EC43C9"/>
    <w:rsid w:val="00EF4808"/>
    <w:rsid w:val="00F0688C"/>
    <w:rsid w:val="00F23F69"/>
    <w:rsid w:val="00F37BA0"/>
    <w:rsid w:val="00F43841"/>
    <w:rsid w:val="00F44831"/>
    <w:rsid w:val="00F65B90"/>
    <w:rsid w:val="00F77C15"/>
    <w:rsid w:val="00F86F12"/>
    <w:rsid w:val="00FA104F"/>
    <w:rsid w:val="00FB1918"/>
    <w:rsid w:val="00FB23ED"/>
    <w:rsid w:val="00FB6C6F"/>
    <w:rsid w:val="00FC7C2D"/>
    <w:rsid w:val="00FE6C4D"/>
    <w:rsid w:val="00FF05D3"/>
    <w:rsid w:val="00FF0FE8"/>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DD8"/>
    <w:pPr>
      <w:ind w:left="720"/>
      <w:contextualSpacing/>
    </w:pPr>
  </w:style>
  <w:style w:type="paragraph" w:styleId="Header">
    <w:name w:val="header"/>
    <w:basedOn w:val="Normal"/>
    <w:link w:val="HeaderChar"/>
    <w:uiPriority w:val="99"/>
    <w:unhideWhenUsed/>
    <w:rsid w:val="00253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F2"/>
  </w:style>
  <w:style w:type="paragraph" w:styleId="Footer">
    <w:name w:val="footer"/>
    <w:basedOn w:val="Normal"/>
    <w:link w:val="FooterChar"/>
    <w:uiPriority w:val="99"/>
    <w:unhideWhenUsed/>
    <w:rsid w:val="00253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F2"/>
  </w:style>
  <w:style w:type="paragraph" w:styleId="BalloonText">
    <w:name w:val="Balloon Text"/>
    <w:basedOn w:val="Normal"/>
    <w:link w:val="BalloonTextChar"/>
    <w:uiPriority w:val="99"/>
    <w:semiHidden/>
    <w:unhideWhenUsed/>
    <w:rsid w:val="00BE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F3"/>
    <w:rPr>
      <w:rFonts w:ascii="Tahoma" w:hAnsi="Tahoma" w:cs="Tahoma"/>
      <w:sz w:val="16"/>
      <w:szCs w:val="16"/>
    </w:rPr>
  </w:style>
  <w:style w:type="paragraph" w:styleId="NoSpacing">
    <w:name w:val="No Spacing"/>
    <w:basedOn w:val="Normal"/>
    <w:uiPriority w:val="1"/>
    <w:qFormat/>
    <w:rsid w:val="000C65A4"/>
    <w:pPr>
      <w:spacing w:after="0" w:line="240" w:lineRule="auto"/>
    </w:pPr>
    <w:rPr>
      <w:rFonts w:ascii="Calibri" w:hAnsi="Calibri" w:cs="Times New Roman"/>
    </w:rPr>
  </w:style>
  <w:style w:type="character" w:styleId="Hyperlink">
    <w:name w:val="Hyperlink"/>
    <w:basedOn w:val="DefaultParagraphFont"/>
    <w:uiPriority w:val="99"/>
    <w:unhideWhenUsed/>
    <w:rsid w:val="00916E7C"/>
    <w:rPr>
      <w:color w:val="0000FF" w:themeColor="hyperlink"/>
      <w:u w:val="single"/>
    </w:rPr>
  </w:style>
  <w:style w:type="character" w:styleId="FollowedHyperlink">
    <w:name w:val="FollowedHyperlink"/>
    <w:basedOn w:val="DefaultParagraphFont"/>
    <w:uiPriority w:val="99"/>
    <w:semiHidden/>
    <w:unhideWhenUsed/>
    <w:rsid w:val="009342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DD8"/>
    <w:pPr>
      <w:ind w:left="720"/>
      <w:contextualSpacing/>
    </w:pPr>
  </w:style>
  <w:style w:type="paragraph" w:styleId="Header">
    <w:name w:val="header"/>
    <w:basedOn w:val="Normal"/>
    <w:link w:val="HeaderChar"/>
    <w:uiPriority w:val="99"/>
    <w:unhideWhenUsed/>
    <w:rsid w:val="00253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F2"/>
  </w:style>
  <w:style w:type="paragraph" w:styleId="Footer">
    <w:name w:val="footer"/>
    <w:basedOn w:val="Normal"/>
    <w:link w:val="FooterChar"/>
    <w:uiPriority w:val="99"/>
    <w:unhideWhenUsed/>
    <w:rsid w:val="00253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F2"/>
  </w:style>
  <w:style w:type="paragraph" w:styleId="BalloonText">
    <w:name w:val="Balloon Text"/>
    <w:basedOn w:val="Normal"/>
    <w:link w:val="BalloonTextChar"/>
    <w:uiPriority w:val="99"/>
    <w:semiHidden/>
    <w:unhideWhenUsed/>
    <w:rsid w:val="00BE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F3"/>
    <w:rPr>
      <w:rFonts w:ascii="Tahoma" w:hAnsi="Tahoma" w:cs="Tahoma"/>
      <w:sz w:val="16"/>
      <w:szCs w:val="16"/>
    </w:rPr>
  </w:style>
  <w:style w:type="paragraph" w:styleId="NoSpacing">
    <w:name w:val="No Spacing"/>
    <w:basedOn w:val="Normal"/>
    <w:uiPriority w:val="1"/>
    <w:qFormat/>
    <w:rsid w:val="000C65A4"/>
    <w:pPr>
      <w:spacing w:after="0" w:line="240" w:lineRule="auto"/>
    </w:pPr>
    <w:rPr>
      <w:rFonts w:ascii="Calibri" w:hAnsi="Calibri" w:cs="Times New Roman"/>
    </w:rPr>
  </w:style>
  <w:style w:type="character" w:styleId="Hyperlink">
    <w:name w:val="Hyperlink"/>
    <w:basedOn w:val="DefaultParagraphFont"/>
    <w:uiPriority w:val="99"/>
    <w:unhideWhenUsed/>
    <w:rsid w:val="00916E7C"/>
    <w:rPr>
      <w:color w:val="0000FF" w:themeColor="hyperlink"/>
      <w:u w:val="single"/>
    </w:rPr>
  </w:style>
  <w:style w:type="character" w:styleId="FollowedHyperlink">
    <w:name w:val="FollowedHyperlink"/>
    <w:basedOn w:val="DefaultParagraphFont"/>
    <w:uiPriority w:val="99"/>
    <w:semiHidden/>
    <w:unhideWhenUsed/>
    <w:rsid w:val="00934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79202">
      <w:bodyDiv w:val="1"/>
      <w:marLeft w:val="0"/>
      <w:marRight w:val="0"/>
      <w:marTop w:val="0"/>
      <w:marBottom w:val="0"/>
      <w:divBdr>
        <w:top w:val="none" w:sz="0" w:space="0" w:color="auto"/>
        <w:left w:val="none" w:sz="0" w:space="0" w:color="auto"/>
        <w:bottom w:val="none" w:sz="0" w:space="0" w:color="auto"/>
        <w:right w:val="none" w:sz="0" w:space="0" w:color="auto"/>
      </w:divBdr>
    </w:div>
    <w:div w:id="913472606">
      <w:bodyDiv w:val="1"/>
      <w:marLeft w:val="0"/>
      <w:marRight w:val="0"/>
      <w:marTop w:val="0"/>
      <w:marBottom w:val="0"/>
      <w:divBdr>
        <w:top w:val="none" w:sz="0" w:space="0" w:color="auto"/>
        <w:left w:val="none" w:sz="0" w:space="0" w:color="auto"/>
        <w:bottom w:val="none" w:sz="0" w:space="0" w:color="auto"/>
        <w:right w:val="none" w:sz="0" w:space="0" w:color="auto"/>
      </w:divBdr>
    </w:div>
    <w:div w:id="933442342">
      <w:bodyDiv w:val="1"/>
      <w:marLeft w:val="0"/>
      <w:marRight w:val="0"/>
      <w:marTop w:val="0"/>
      <w:marBottom w:val="0"/>
      <w:divBdr>
        <w:top w:val="none" w:sz="0" w:space="0" w:color="auto"/>
        <w:left w:val="none" w:sz="0" w:space="0" w:color="auto"/>
        <w:bottom w:val="none" w:sz="0" w:space="0" w:color="auto"/>
        <w:right w:val="none" w:sz="0" w:space="0" w:color="auto"/>
      </w:divBdr>
    </w:div>
    <w:div w:id="1095593967">
      <w:bodyDiv w:val="1"/>
      <w:marLeft w:val="0"/>
      <w:marRight w:val="0"/>
      <w:marTop w:val="0"/>
      <w:marBottom w:val="0"/>
      <w:divBdr>
        <w:top w:val="none" w:sz="0" w:space="0" w:color="auto"/>
        <w:left w:val="none" w:sz="0" w:space="0" w:color="auto"/>
        <w:bottom w:val="none" w:sz="0" w:space="0" w:color="auto"/>
        <w:right w:val="none" w:sz="0" w:space="0" w:color="auto"/>
      </w:divBdr>
    </w:div>
    <w:div w:id="1821968801">
      <w:bodyDiv w:val="1"/>
      <w:marLeft w:val="0"/>
      <w:marRight w:val="0"/>
      <w:marTop w:val="0"/>
      <w:marBottom w:val="0"/>
      <w:divBdr>
        <w:top w:val="none" w:sz="0" w:space="0" w:color="auto"/>
        <w:left w:val="none" w:sz="0" w:space="0" w:color="auto"/>
        <w:bottom w:val="none" w:sz="0" w:space="0" w:color="auto"/>
        <w:right w:val="none" w:sz="0" w:space="0" w:color="auto"/>
      </w:divBdr>
    </w:div>
    <w:div w:id="1893999096">
      <w:bodyDiv w:val="1"/>
      <w:marLeft w:val="0"/>
      <w:marRight w:val="0"/>
      <w:marTop w:val="0"/>
      <w:marBottom w:val="0"/>
      <w:divBdr>
        <w:top w:val="none" w:sz="0" w:space="0" w:color="auto"/>
        <w:left w:val="none" w:sz="0" w:space="0" w:color="auto"/>
        <w:bottom w:val="none" w:sz="0" w:space="0" w:color="auto"/>
        <w:right w:val="none" w:sz="0" w:space="0" w:color="auto"/>
      </w:divBdr>
    </w:div>
    <w:div w:id="1935091599">
      <w:bodyDiv w:val="1"/>
      <w:marLeft w:val="0"/>
      <w:marRight w:val="0"/>
      <w:marTop w:val="0"/>
      <w:marBottom w:val="0"/>
      <w:divBdr>
        <w:top w:val="none" w:sz="0" w:space="0" w:color="auto"/>
        <w:left w:val="none" w:sz="0" w:space="0" w:color="auto"/>
        <w:bottom w:val="none" w:sz="0" w:space="0" w:color="auto"/>
        <w:right w:val="none" w:sz="0" w:space="0" w:color="auto"/>
      </w:divBdr>
    </w:div>
    <w:div w:id="20946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1682</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16</cp:revision>
  <cp:lastPrinted>2019-10-24T16:05:00Z</cp:lastPrinted>
  <dcterms:created xsi:type="dcterms:W3CDTF">2019-10-02T19:46:00Z</dcterms:created>
  <dcterms:modified xsi:type="dcterms:W3CDTF">2019-10-28T20:54:00Z</dcterms:modified>
</cp:coreProperties>
</file>